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4CFEB" w14:textId="77777777" w:rsidR="000F50F7" w:rsidRPr="00665D4A" w:rsidRDefault="000F50F7" w:rsidP="002F3D4A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665D4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มติคณะกรรมการนโยบายพลังงานแห่งชาติ </w:t>
      </w:r>
    </w:p>
    <w:p w14:paraId="430CEDA5" w14:textId="60AF1614" w:rsidR="00665D4A" w:rsidRDefault="004369FC" w:rsidP="00103145">
      <w:pPr>
        <w:jc w:val="center"/>
        <w:rPr>
          <w:rFonts w:ascii="TH Sarabun New" w:hAnsi="TH Sarabun New" w:cs="TH Sarabun New"/>
          <w:sz w:val="32"/>
          <w:szCs w:val="32"/>
        </w:rPr>
      </w:pPr>
      <w:r w:rsidRPr="004369FC">
        <w:rPr>
          <w:rFonts w:ascii="TH Sarabun New" w:hAnsi="TH Sarabun New" w:cs="TH Sarabun New"/>
          <w:b/>
          <w:bCs/>
          <w:sz w:val="32"/>
          <w:szCs w:val="32"/>
          <w:cs/>
        </w:rPr>
        <w:t>วันจันทร์ที่ 7 พฤศจิกายน 2565</w:t>
      </w:r>
    </w:p>
    <w:p w14:paraId="7EE233BE" w14:textId="77777777" w:rsidR="004369FC" w:rsidRPr="00665D4A" w:rsidRDefault="004369FC" w:rsidP="00103145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59231AF2" w14:textId="02C16CB9" w:rsidR="00522443" w:rsidRPr="00522443" w:rsidRDefault="00522443" w:rsidP="00522443">
      <w:pPr>
        <w:rPr>
          <w:rFonts w:ascii="TH Sarabun New" w:hAnsi="TH Sarabun New" w:cs="TH Sarabun New"/>
          <w:b/>
          <w:bCs/>
          <w:sz w:val="32"/>
          <w:szCs w:val="32"/>
        </w:rPr>
      </w:pPr>
      <w:r w:rsidRPr="00522443">
        <w:rPr>
          <w:rFonts w:ascii="TH Sarabun New" w:hAnsi="TH Sarabun New" w:cs="TH Sarabun New"/>
          <w:b/>
          <w:bCs/>
          <w:sz w:val="32"/>
          <w:szCs w:val="32"/>
          <w:cs/>
        </w:rPr>
        <w:t>เรื่องที่ 3 มาตรการบริหารจัดการด้านพลังงานในสถานการณ์วิกฤตราคาพลังงาน</w:t>
      </w:r>
    </w:p>
    <w:p w14:paraId="14A8DE6C" w14:textId="6FF12D91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  <w:u w:val="single"/>
        </w:rPr>
      </w:pPr>
      <w:r w:rsidRPr="00522443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2D69A4E2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1. คณะกรรมการนโยบายพลังงานแห่งชาติ (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.) ในการประชุมเมื่อวันที่ 9 มีนาคม 2565 ได้พิจารณาแนวทางการบริหารจัดการก๊าซธรรมชาติ ปี 2565 และได้มีมติดังนี้ 1) รับทราบผลการดำเนินการ ตามแนวทางการบริหารจัดการก๊าซธรรมชาติ ปี 2565 2) เห็นชอบการพิจารณารับซื้อไฟฟ้านอกเหนือจาก กลุ่มสัญญาเดิม โดยรับซื้อพลังงานไฟฟ้าเพิ่มเติมจากผู้ผลิตไฟฟ้าประเภทชีวมวลหรืออื่น ๆ นอกจากชีวมวล จากผู้ผลิตไฟฟ้าที่มีโรงไฟฟ้าอยู่แล้ว ไม่มีการลงทุนใหม่ และมีความพร้อมในการจำหน่ายไฟฟ้า ซึ่งระบบโครงข่ายไฟฟ้าของการไฟฟ้าฝ่ายผลิตแห่งประเทศไทย (กฟผ.) และการไฟฟ้าส่วนภูมิภาค (กฟภ.) หรือการไฟฟ้านครหลวง (กฟน.) สามารถรองรับได้ โดยเป็นการรับซื้อปีต่อปี ไม่เกิน 2 ปี ในรูปแบบสัญญา </w:t>
      </w:r>
      <w:r w:rsidRPr="00522443">
        <w:rPr>
          <w:rFonts w:ascii="TH Sarabun New" w:hAnsi="TH Sarabun New" w:cs="TH Sarabun New"/>
          <w:sz w:val="32"/>
          <w:szCs w:val="32"/>
        </w:rPr>
        <w:t xml:space="preserve">Non-Firm </w:t>
      </w:r>
      <w:r w:rsidRPr="00522443">
        <w:rPr>
          <w:rFonts w:ascii="TH Sarabun New" w:hAnsi="TH Sarabun New" w:cs="TH Sarabun New"/>
          <w:sz w:val="32"/>
          <w:szCs w:val="32"/>
          <w:cs/>
        </w:rPr>
        <w:t>ที่กรอบราคารับซื้อไฟฟ้าสูงสุดไม่เกินต้นทุนการผลิตไฟฟ้าที่หลีกเลี่ยงได้จากการใช้เชื้อเพลิงนำเข้าในราคาสูง ณ ปัจจุบัน (</w:t>
      </w:r>
      <w:r w:rsidRPr="00522443">
        <w:rPr>
          <w:rFonts w:ascii="TH Sarabun New" w:hAnsi="TH Sarabun New" w:cs="TH Sarabun New"/>
          <w:sz w:val="32"/>
          <w:szCs w:val="32"/>
        </w:rPr>
        <w:t xml:space="preserve">Avoided Cost) </w:t>
      </w:r>
      <w:r w:rsidRPr="00522443">
        <w:rPr>
          <w:rFonts w:ascii="TH Sarabun New" w:hAnsi="TH Sarabun New" w:cs="TH Sarabun New"/>
          <w:sz w:val="32"/>
          <w:szCs w:val="32"/>
          <w:cs/>
        </w:rPr>
        <w:t>และ 3) มอบหมายให้กรมพัฒนาพลังงานทดแทนและอนุรักษ์พลังงาน (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>.) คณะกรรมการกำกับกิจการพลังงาน (กกพ.) และสำนักงานนโยบายและแผนพลังงาน (สนพ.) ร่วมกันกำหนดราคารับซื้อไฟฟ้า และเงื่อนไขอื่นๆ สำหรับผู้ผลิตไฟฟ้าที่มีการผลิตและใช้เองอยู่แล้วในปัจจุบันและมีพลังงานส่วนเหลือที่จะจำหน่ายเข้าสู่ระบบให้มีความเหมาะสม เป็นธรรมทั้งผู้ผลิตและผู้ใช้ไฟฟ้า โดยคำนึงถึงประเภทเชื้อเพลิงในการผลิตไฟฟ้า และเสนอคณะกรรมการบริหารนโยบายพลังงาน (กบง.) พิจารณาให้ความเห็นชอบ และมอบหมายให้ กกพ. รับไปดำเนินการกำหนดหลักเกณฑ์การรับซื้อไฟฟ้า ซึ่ง กบง. เมื่อวันที่ 7 กันยายน 2565 รับทราบความก้าวหน้าตามแนวทางการบริหารจัดการก๊าซธรรมชาติ ปี 2565 ตามที่ กกพ. ได้เห็นชอบแผนการผลิตไฟฟ้าในช่วงเดือนตุลาคม 2565 ถึงเดือนธันวาคม 2565 ซึ่งการดำเนินการระยะต่อไป จะต้องมี การจัดทำมาตรการบริหารจัดการการจัดหาและการใช้พลังงาน (</w:t>
      </w:r>
      <w:r w:rsidRPr="00522443">
        <w:rPr>
          <w:rFonts w:ascii="TH Sarabun New" w:hAnsi="TH Sarabun New" w:cs="TH Sarabun New"/>
          <w:sz w:val="32"/>
          <w:szCs w:val="32"/>
        </w:rPr>
        <w:t xml:space="preserve">Demand &amp; Supply) </w:t>
      </w:r>
      <w:r w:rsidRPr="00522443">
        <w:rPr>
          <w:rFonts w:ascii="TH Sarabun New" w:hAnsi="TH Sarabun New" w:cs="TH Sarabun New"/>
          <w:sz w:val="32"/>
          <w:szCs w:val="32"/>
          <w:cs/>
        </w:rPr>
        <w:t>ในสถานการณ์วิกฤตการณ์ราคาพลังงาน และการจัดหาและจัดส่งน้ำมันเชื้อเพลิงเพื่อผลิตกระแสไฟฟ้าในช่วงเดือน ตุลาคม 2565 ถึงเดือนธันวาคม 2565</w:t>
      </w:r>
    </w:p>
    <w:p w14:paraId="48E74F2A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</w:p>
    <w:p w14:paraId="6CD4C8A9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2. กบง. เมื่อวันที่ 27 กันยายน 2565 ได้พิจารณามาตรการบริหารจัดการด้านพลังงาน ในสถานการณ์วิกฤตราคาพลังงาน และได้มีมติ ดังนี้</w:t>
      </w:r>
    </w:p>
    <w:p w14:paraId="3A22E365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</w:p>
    <w:p w14:paraId="605B7251" w14:textId="4157D24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            2.1 เห็นชอบมาตรการบริหารจัดการพลังงานในสถานการณ์วิกฤตราคาพลังงาน ในช่วงเดือนตุลาคม 2565 ถึงเดือนธันวาคม 2565 (มาตรการบริหารจัดการพลังงานฯ) โดยให้คณะอนุกรรมการบริหารจัดการรองรับสถานการณ์ฉุกเฉินด้านพลังงาน (คณะอนุกรรมการฯ) สามารถปรับรายละเอียดมาตรการ และประมาณการเป้าหมาย หรืออาจเพิ่มเติมมาตรการให้มีความเหมาะสม สอดคล้องกับสถานการณ์ และเงื่อนไขข้อจำกัดในการดำเนินการ รวมทั้งกฎหมายและระเบียบที่เกี่ยวข้อง โดยคำนึงถึงผลประโยชน์ของประชาชนเป็นสำคัญ ทั้งนี้ ให้รายงาน กบง. ทราบด้วย</w:t>
      </w:r>
    </w:p>
    <w:p w14:paraId="64CE896C" w14:textId="3DEC4DCA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            2.2 มอบหมายให้หน่วยงานซึ่งรับผิดชอบมาตรการบริหารจัดการพลังงานฯ แต่ละมาตรการดำเนินการ ดังต่อไปนี้ (1) ให้สำนักงานคณะกรรมการกำกับกิจการพลังงาน (สำนักงาน กกพ.) ร่วมกับ กฟผ. และ กรมธุรกิจพลังงาน (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.) ดำเนินการให้เป็นไปตามแผนการใช้น้ำมันดีเซลและน้ำมันเตาตามมาตรการบริหารจัดการพลังงานฯ ที่ได้รับความเห็นชอบจาก กกพ. ดังนี้ 1) ให้สำนักงาน กกพ. กำกับติดตาม และบูรณาการการดำเนินการของหน่วยงานที่เกี่ยวข้องในภาพรวมเพื่อให้เป็นไปตามแผนการใช้น้ำมันดีเซลและน้ำมันเตา รวมทั้งเสนอต่อ กกพ. เพื่อพิจารณาแผนการบริหารจัดการก๊าซธรรมชาติและเชื้อเพลิงต่างๆ ให้สอดคล้องกัน 2) ให้ กฟผ. กำกับติดตามให้โรงไฟฟ้าของ กฟผ. และโรงไฟฟ้าเอกชนมีการรับและใช้น้ำมันดีเซลและน้ำมันเตาตามที่กำหนดไว้ในแผนดังกล่าว และ 3) ให้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. ประสานและติดตามให้ผู้ค้าน้ำมันเชื้อเพลิงจัดส่งน้ำมันดีเซลและน้ำมันเตาเพื่อให้เป็นไปตามแผนการใช้น้ำมันดีเซลและน้ำมันเตา (2) ให้กรมเชื้อเพลิงธรรมชาติ (ชธ.) ดำเนินการจัดหาก๊าซธรรมชาติจากแหล่งในประเทศและประเทศเพื่อนบ้านซึ่งมีราคาต่ำกว่าการนำเข้า </w:t>
      </w:r>
      <w:r w:rsidRPr="00522443">
        <w:rPr>
          <w:rFonts w:ascii="TH Sarabun New" w:hAnsi="TH Sarabun New" w:cs="TH Sarabun New"/>
          <w:sz w:val="32"/>
          <w:szCs w:val="32"/>
        </w:rPr>
        <w:t xml:space="preserve">Spot LNG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ให้ได้มากที่สุด ทั้งนี้ ให้ ชธ. สนับสนุนและประสาน บริษัท ปตท. จำกัด (มหาชน) (ปตท.) ในการเจรจากับประเทศเพื่อนบ้านเกี่ยวกับความเป็นไปได้ในการนำเข้าก๊าซธรรมชาติในราคาที่เหมาะสมและต่ำกว่าการนำเข้า </w:t>
      </w:r>
      <w:r w:rsidRPr="00522443">
        <w:rPr>
          <w:rFonts w:ascii="TH Sarabun New" w:hAnsi="TH Sarabun New" w:cs="TH Sarabun New"/>
          <w:sz w:val="32"/>
          <w:szCs w:val="32"/>
        </w:rPr>
        <w:t xml:space="preserve">Spot LNG </w:t>
      </w:r>
      <w:r w:rsidRPr="00522443">
        <w:rPr>
          <w:rFonts w:ascii="TH Sarabun New" w:hAnsi="TH Sarabun New" w:cs="TH Sarabun New"/>
          <w:sz w:val="32"/>
          <w:szCs w:val="32"/>
          <w:cs/>
        </w:rPr>
        <w:t>เพิ่มเติม (3) ให้ กฟผ. รับซื้อไฟฟ้าพลังน้ำจากสาธารณรัฐประชาธิปไตยประชาชนลาว (สปป. ลาว) เพิ่มเติม ดังนี้ 1) โครงการน้ำเทิน 1 ให้ กฟผ. บริหารสัญญาเพื่อรับซื้อพลังงานไฟฟ้าเพิ่มเติม และ 2) โครงการเทินหิน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บุน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 รับซื้อไฟฟ้าเพิ่มอีก 20 เมกะวัตต์ ตั้งแต่เดือนพฤศจิกายน 2565 เป็นระยะเวลา 6 เดือน ในอัตราค่าไฟฟ้าไม่มากกว่าสัญญาเดิม โดยให้ กฟผ. เจรจาและลงนามแก้ไขสัญญาซื้อขายไฟฟ้าเพื่อรับซื้อไฟฟ้าเพิ่มเติม และรายงานให้ กบง. และ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>. ทราบ (4) เห็นชอบให้มีการบริหารจัดการเพื่อให้เกิดการลดการใช้ ก๊าซธรรมชาติในภาค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>โตรเคมีและภาคอุตสาหกรรม ในช่วงเดือนตุลาคม 2565 ถึงเดือนธันวาคม 2565 ดังนี้ 1) ให้ กกพ. กำหนดเป้าหมายการใช้ก๊าซธรรมชาติของภาคส่วนต่างๆ ให้เกิดความเป็นธรรม โดยให้แต่ละภาคส่วน ที่ใช้ก๊าซธรรมชาติมีส่วนร่วมในการลดการใช้ก๊าซธรรมชาติ โดยอาจปรับเปลี่ยนไปใช้เชื้อเพลิงอื่นที่มีราคาต่ำกว่า ทั้งนี้ ตามสัดส่วนการใช้ของแต่ละภาคส่วน 2) ให้สำนักงาน กกพ. ประสาน ปตท. เพื่อขอความร่วมมือจากกลุ่มลูกค้าอุตสาหกรรมและภาค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>โตรเคมีในการ</w:t>
      </w:r>
      <w:r w:rsidRPr="00522443">
        <w:rPr>
          <w:rFonts w:ascii="TH Sarabun New" w:hAnsi="TH Sarabun New" w:cs="TH Sarabun New"/>
          <w:sz w:val="32"/>
          <w:szCs w:val="32"/>
          <w:cs/>
        </w:rPr>
        <w:lastRenderedPageBreak/>
        <w:t xml:space="preserve">ปรับเปลี่ยนจากการใช้ก๊าซธรรมชาติไปใช้เชื้อเพลิงอื่น หรือมีการใช้วัตถุดิบที่จะส่งผลให้สามารถลดการใช้ก๊าซธรรมชาติลง หรือมีมาตรการเพิ่มประสิทธิภาพการใช้ก๊าซธรรมชาติ ให้เกิดความคุ้มค่า และ 3) ให้ กกพ. พิจารณาและกำกับดูแลเกี่ยวกับการใช้ก๊าซธรรมชาติในภาคส่วนต่างๆ ให้สอดคล้องกับสถานการณ์วิกฤตการณ์ราคาพลังงาน ทั้งนี้ ให้ กกพ. นอกจากต้องดำเนินการให้เป็นไปตาม ข้อ 2.2 (4) แล้ว ให้ดำเนินการเพื่อให้เป็นไปตามมาตรา 11(1) แห่งพระราชบัญญัติการประกอบกิจการพลังงาน พ.ศ. 2550 รวมทั้งมติของคณะกรรมการต่างๆ ที่เกี่ยวข้องด้วย (5) ให้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. เร่งดำเนินการในมาตรการประหยัดพลังงานภาคธุรกิจ/อุตสาหกรรม โดยขอความร่วมมือกับภาคส่วนที่เกี่ยวข้องเพื่อให้เกิดผลเป็นรูปธรรมภายใน 1 เดือน นับจาก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. ได้มีมติเห็นชอบ ทั้งนี้ หากราคา </w:t>
      </w:r>
      <w:r w:rsidRPr="00522443">
        <w:rPr>
          <w:rFonts w:ascii="TH Sarabun New" w:hAnsi="TH Sarabun New" w:cs="TH Sarabun New"/>
          <w:sz w:val="32"/>
          <w:szCs w:val="32"/>
        </w:rPr>
        <w:t xml:space="preserve">Spot LNG JKM </w:t>
      </w:r>
      <w:r w:rsidRPr="00522443">
        <w:rPr>
          <w:rFonts w:ascii="TH Sarabun New" w:hAnsi="TH Sarabun New" w:cs="TH Sarabun New"/>
          <w:sz w:val="32"/>
          <w:szCs w:val="32"/>
          <w:cs/>
        </w:rPr>
        <w:t>สูงกว่า 50 เหรียญสหรัฐฯ ต่อล้านบีทียู ต่อเนื่องกันไม่น้อยกว่า 14 วัน (</w:t>
      </w:r>
      <w:r w:rsidRPr="00522443">
        <w:rPr>
          <w:rFonts w:ascii="TH Sarabun New" w:hAnsi="TH Sarabun New" w:cs="TH Sarabun New"/>
          <w:sz w:val="32"/>
          <w:szCs w:val="32"/>
        </w:rPr>
        <w:t xml:space="preserve">Trigger point) </w:t>
      </w:r>
      <w:r w:rsidRPr="00522443">
        <w:rPr>
          <w:rFonts w:ascii="TH Sarabun New" w:hAnsi="TH Sarabun New" w:cs="TH Sarabun New"/>
          <w:sz w:val="32"/>
          <w:szCs w:val="32"/>
          <w:cs/>
        </w:rPr>
        <w:t>ให้ สนพ. นำเสนอเป็นมาตรการภาคบังคับ (6) ให้ กฟผ. เร่งการเจรจาเพื่อหาแนวทางการลดการรับซื้อไฟฟ้าภาคสมัครใจจากผู้ผลิตไฟฟ้ารายเล็ก (</w:t>
      </w:r>
      <w:r w:rsidRPr="00522443">
        <w:rPr>
          <w:rFonts w:ascii="TH Sarabun New" w:hAnsi="TH Sarabun New" w:cs="TH Sarabun New"/>
          <w:sz w:val="32"/>
          <w:szCs w:val="32"/>
        </w:rPr>
        <w:t xml:space="preserve">SPP)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ประเภทสัญญา </w:t>
      </w:r>
      <w:r w:rsidRPr="00522443">
        <w:rPr>
          <w:rFonts w:ascii="TH Sarabun New" w:hAnsi="TH Sarabun New" w:cs="TH Sarabun New"/>
          <w:sz w:val="32"/>
          <w:szCs w:val="32"/>
        </w:rPr>
        <w:t xml:space="preserve">Firm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ระบบ </w:t>
      </w:r>
      <w:r w:rsidRPr="00522443">
        <w:rPr>
          <w:rFonts w:ascii="TH Sarabun New" w:hAnsi="TH Sarabun New" w:cs="TH Sarabun New"/>
          <w:sz w:val="32"/>
          <w:szCs w:val="32"/>
        </w:rPr>
        <w:t xml:space="preserve">Cogeneration </w:t>
      </w:r>
      <w:r w:rsidRPr="00522443">
        <w:rPr>
          <w:rFonts w:ascii="TH Sarabun New" w:hAnsi="TH Sarabun New" w:cs="TH Sarabun New"/>
          <w:sz w:val="32"/>
          <w:szCs w:val="32"/>
          <w:cs/>
        </w:rPr>
        <w:t>ที่ใช้เชื้อเพลิงก๊าซธรรมชาติ และ (7) ให้ สำนักงาน กกพ. เร่งรัดการอนุมัติ/อนุญาตการผลิตไฟฟ้าจากพลังงานแสงอาทิตย์ (</w:t>
      </w:r>
      <w:r w:rsidRPr="00522443">
        <w:rPr>
          <w:rFonts w:ascii="TH Sarabun New" w:hAnsi="TH Sarabun New" w:cs="TH Sarabun New"/>
          <w:sz w:val="32"/>
          <w:szCs w:val="32"/>
        </w:rPr>
        <w:t xml:space="preserve">Solar Cell)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ที่อยู่ระหว่างขั้นตอนการพิจารณาต่างๆ เพื่อให้เกิดการติดตั้ง </w:t>
      </w:r>
      <w:r w:rsidRPr="00522443">
        <w:rPr>
          <w:rFonts w:ascii="TH Sarabun New" w:hAnsi="TH Sarabun New" w:cs="TH Sarabun New"/>
          <w:sz w:val="32"/>
          <w:szCs w:val="32"/>
        </w:rPr>
        <w:t xml:space="preserve">Solar Cell </w:t>
      </w:r>
      <w:r w:rsidRPr="00522443">
        <w:rPr>
          <w:rFonts w:ascii="TH Sarabun New" w:hAnsi="TH Sarabun New" w:cs="TH Sarabun New"/>
          <w:sz w:val="32"/>
          <w:szCs w:val="32"/>
          <w:cs/>
        </w:rPr>
        <w:t>โดยเร็ว ทั้งนี้ การดำเนินการตามมาตรการในข้อ 2.1 และข้อ 2.2 ต้องให้เป็นไปตามกฎหมายและระเบียบที่เกี่ยวข้องอย่างเคร่งครัด</w:t>
      </w:r>
    </w:p>
    <w:p w14:paraId="1CF8784D" w14:textId="0AA9952E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            2.3 มอบหมายให้สำนักงาน กกพ. ติดตามสถานการณ์ราคาพลังงาน โดยเปรียบเทียบราคา </w:t>
      </w:r>
      <w:r w:rsidRPr="00522443">
        <w:rPr>
          <w:rFonts w:ascii="TH Sarabun New" w:hAnsi="TH Sarabun New" w:cs="TH Sarabun New"/>
          <w:sz w:val="32"/>
          <w:szCs w:val="32"/>
        </w:rPr>
        <w:t xml:space="preserve">Spot LNG </w:t>
      </w:r>
      <w:r w:rsidRPr="00522443">
        <w:rPr>
          <w:rFonts w:ascii="TH Sarabun New" w:hAnsi="TH Sarabun New" w:cs="TH Sarabun New"/>
          <w:sz w:val="32"/>
          <w:szCs w:val="32"/>
          <w:cs/>
        </w:rPr>
        <w:t>นำเข้ากับราคาเชื้อเพลิงและต้นทุนในแต่ละมาตรการ เพื่อนำมาพิจารณาในการที่จะคงการใช้มาตรการที่มีความคุ้มค่าและเลิกใช้มาตรการที่ไม่มีความคุ้มค่า โดยคำนึงถึงประโยชน์ต่อประชาชนเป็นสำคัญ ทั้งนี้ หากสถานการณ์ราคาพลังงานเปลี่ยนแปลงไปอันจะส่งผลให้ต้องมีการเปลี่ยนแปลงการใช้มาตรการต่างๆ แล้ว ให้สำนักงาน กกพ. รายงานต่อคณะอนุกรรมการฯ โดยเร็ว</w:t>
      </w:r>
    </w:p>
    <w:p w14:paraId="032BD9CC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            2.4 มอบหมายให้คณะอนุกรรมการฯ ติดตามการดำเนินงานตามข้อ 2.1 ถึงข้อ 2.3 อย่างใกล้ชิดและรายงานต่อ กบง. ทราบ รวมทั้งมอบหมายให้ฝ่ายเลขานุการฯ นำเสนอ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>. พิจารณาต่อไป</w:t>
      </w:r>
    </w:p>
    <w:p w14:paraId="444F26F3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</w:p>
    <w:p w14:paraId="2B9608D4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3. กบง. เมื่อวันที่ 20 ตุลาคม 2565 ได้มีมติรับทราบผลการดำเนินงานตามมาตรการบริหารจัดการด้านพลังงานในสถานการณ์วิกฤตราคาพลังงานที่ได้ปรับรายละเอียดมาตรการและประมาณการเป้าหมายพลังงานในช่วงเดือนตุลาคม 2565 ถึงเดือนธันวาคม 2565 ตามที่คณะอนุกรรมการฯ เห็นชอบ เมื่อวันที่ 4 ตุลาคม 2565 และมีมติเห็นชอบการขยายกรอบระยะเวลารับซื้อไฟฟ้าจากพลังงานทดแทนส่วนเพิ่ม ภายใต้มาตรการบริหารจัดการด้านพลังงานในสถานการณ์วิกฤตราคาพลังงาน ตามหลักเกณฑ์และเงื่อนไขของมติ กบง. เมื่อวันที่ 28 มีนาคม 2565 โดยขยายกรอบระยะเวลาเพิ่มเติมจากปี 2565 ออกไปอีกเป็นระยะเวลา 2 ปี </w:t>
      </w:r>
      <w:r w:rsidRPr="00522443">
        <w:rPr>
          <w:rFonts w:ascii="TH Sarabun New" w:hAnsi="TH Sarabun New" w:cs="TH Sarabun New"/>
          <w:sz w:val="32"/>
          <w:szCs w:val="32"/>
          <w:cs/>
        </w:rPr>
        <w:lastRenderedPageBreak/>
        <w:t>สิ้นสุด ณ วันที่ 31 ธันวาคม 2567 ทั้งนี้ การคงอัตรารับซื้อไฟฟ้าจากกลุ่มโรงไฟฟ้าที่ไม่ใช้เชื้อเพลิงในการผลิตไฟฟ้าด้วยอัตรา 0.50 บาทต่อหน่วย เป็นการพิจารณาบนหลักการที่คำนึงถึงต้นทุนตามประเภทเชื้อเพลิงในการผลิตไฟฟ้า และไม่เกินต้นทุนการผลิตไฟฟ้าที่หลีกเลี่ยงได้จากการใช้เชื้อเพลิงนำเข้าในราคาสูง ณ ปัจจุบัน (</w:t>
      </w:r>
      <w:r w:rsidRPr="00522443">
        <w:rPr>
          <w:rFonts w:ascii="TH Sarabun New" w:hAnsi="TH Sarabun New" w:cs="TH Sarabun New"/>
          <w:sz w:val="32"/>
          <w:szCs w:val="32"/>
        </w:rPr>
        <w:t xml:space="preserve">Avoided Cost) </w:t>
      </w:r>
      <w:r w:rsidRPr="00522443">
        <w:rPr>
          <w:rFonts w:ascii="TH Sarabun New" w:hAnsi="TH Sarabun New" w:cs="TH Sarabun New"/>
          <w:sz w:val="32"/>
          <w:szCs w:val="32"/>
          <w:cs/>
        </w:rPr>
        <w:t>โดยในส่วนของโรงไฟฟ้าที่ไม่ใช้เชื้อเพลิงในการผลิตไฟฟ้าพิจารณาจากต้นทุนค่าดูแลบำรุงรักษาบางส่วนอย่างเดียว ประกอบกับมาตรการรับซื้อไฟฟ้าจากพลังงานทดแทนเพิ่มขึ้นเป็นการดำเนินมาตรการในระยะสั้น เพื่อช่วยบรรเทาผลกระทบจากสถานการณ์วิกฤตราคาพลังงาน</w:t>
      </w:r>
    </w:p>
    <w:p w14:paraId="35DD819C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</w:p>
    <w:p w14:paraId="6A772979" w14:textId="0297EF3F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4. มาตรการบริหารจัดการพลังงานในสถานการณ์วิกฤตราคาพลังงาน ในช่วงเดือนตุลาคม 2565 ถึงเดือนธันวาคม 2565 มีมาตรการดังนี้</w:t>
      </w:r>
    </w:p>
    <w:p w14:paraId="787F07AE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            4.1 มาตรการตามแนวทางการบริหารจัดการก๊าซธรรมชาติ ปี 2565 ประกอบด้วย (1) ใช้น้ำมันดีเซลและน้ำมันเตาตามมติ กกพ. ปริมาณ 898.8 ล้านลิตร หน่วยงานรับผิดชอบ ได้แก่ สำนักงาน กกพ. กฟผ. และ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. (2) จัดหาก๊าซธรรมชาติในประเทศและเพื่อนบ้านให้ได้มากที่สุด เฉลี่ยต่อเดือนประมาณ 100 ล้านลูกบาศก์ฟุตต่อวัน หน่วยงานรับผิดชอบ ได้แก่ ชธ. (3) เพิ่มการผลิตไฟฟ้าจากโรงไฟฟ้าแม่เมาะ หน่วยที่ 8 ปริมาณ 554.428 ล้านหน่วย หน่วยงานรับผิดชอบ ได้แก่ กฟผ. และ (4) รับซื้อไฟฟ้าระยะสั้น จากพลังงานทดแทนเพิ่มขึ้นปริมาณ 163.330 ล้านหน่วย โดยให้มีการขยายกรอบระยะเวลารับซื้อไฟฟ้าเพิ่มเติมจากปี 2565 ออกไปอีกเป็นระยะเวลา 2 ปี สิ้นสุด ณ วันที่ 31 ธันวาคม 2567 และดำเนินการรับซื้อไฟฟ้าให้เป็นไปตามหลักเกณฑ์และเงื่อนไขของมติ กบง. เมื่อวันที่ 28 มีนาคม 2565 ที่เห็นชอบอัตรารับซื้อไฟฟ้า จากพลังงานทดแทนส่วนเพิ่มเติม โดยรับซื้อพลังงานไฟฟ้าเพิ่มเติมจาก </w:t>
      </w:r>
      <w:r w:rsidRPr="00522443">
        <w:rPr>
          <w:rFonts w:ascii="TH Sarabun New" w:hAnsi="TH Sarabun New" w:cs="TH Sarabun New"/>
          <w:sz w:val="32"/>
          <w:szCs w:val="32"/>
        </w:rPr>
        <w:t xml:space="preserve">SPP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และหรือ </w:t>
      </w:r>
      <w:r w:rsidRPr="00522443">
        <w:rPr>
          <w:rFonts w:ascii="TH Sarabun New" w:hAnsi="TH Sarabun New" w:cs="TH Sarabun New"/>
          <w:sz w:val="32"/>
          <w:szCs w:val="32"/>
        </w:rPr>
        <w:t xml:space="preserve">VSPP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จากสัญญาเดิม และนอกเหนือจากกลุ่มสัญญาเดิม โดยรับซื้อพลังงานไฟฟ้าเพิ่มเติมจากผู้ผลิตไฟฟ้าประเภทชีวมวล หรืออื่นๆ นอกเหนือจากชีวมวลจากผู้ผลิตไฟฟ้าที่มีโรงไฟฟ้าอยู่แล้ว ไม่มีการลงทุนใหม่ และมีความพร้อมในการจำหน่ายไฟฟ้า ซึ่งระบบโครงข่ายไฟฟ้าของ กฟผ. และกฟภ.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หรือ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กฟน. สามารถรองรับได้ โดยเป็นการรับซื้อปีต่อปี ไม่เกิน 2 ปีในรูปแบบสัญญา </w:t>
      </w:r>
      <w:r w:rsidRPr="00522443">
        <w:rPr>
          <w:rFonts w:ascii="TH Sarabun New" w:hAnsi="TH Sarabun New" w:cs="TH Sarabun New"/>
          <w:sz w:val="32"/>
          <w:szCs w:val="32"/>
        </w:rPr>
        <w:t xml:space="preserve">Non-Firm </w:t>
      </w:r>
      <w:r w:rsidRPr="00522443">
        <w:rPr>
          <w:rFonts w:ascii="TH Sarabun New" w:hAnsi="TH Sarabun New" w:cs="TH Sarabun New"/>
          <w:sz w:val="32"/>
          <w:szCs w:val="32"/>
          <w:cs/>
        </w:rPr>
        <w:t>ซึ่งมีอัตรารับซื้อ ดังนี้ (1) กรณีโรงไฟฟ้าที่ใช้เชื้อเพลิงในการผลิตไฟฟ้า (ประเภทเชื้อเพลิงชีวมวล ก๊าซชีวภาพ และขยะ) จากสัญญาเดิมและนอกเหนือจากสัญญาเดิม อัตรารับซื้อไฟฟ้า เท่ากับ 2.20 บาทต่อหน่วย และ(2) กรณีโรงไฟฟ้าที่ไม่ใช้เชื้อเพลิงในการผลิตไฟฟ้า (ประเภทพลังงานแสงอาทิตย์ แบบติดตั้งบนหลังคา แบบติดตั้งบนพื้นดิน แบบทุ่นลอยน้ำ และพลังงานลม) จากสัญญาเดิมและนอกเหนือจากสัญญาเดิม อัตรารับซื้อไฟฟ้า เท่ากับ 0.50 บาทต่อหน่วย ทั้งนี้ อัตรารับซื้อไฟฟ้าส่วนเพิ่มจากสัญญาเดิมจะมีอัตรารับซื้อไฟฟ้าไม่เกินกว่าอัตรารับซื้อไฟฟ้าในสัญญาเดิม หน่วยงานรับผิดชอบ ได้แก่ สำนักงาน กกพ.</w:t>
      </w:r>
    </w:p>
    <w:p w14:paraId="3C56A0A9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</w:p>
    <w:p w14:paraId="582478B1" w14:textId="479BB249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                             4.2 มาตรการที่เสนอเพิ่มเติม และกำหนดเป้าหมายหน่วยพลังงาน ประกอบด้วย (5) ข้อเสนอจัดหาน้ำมันเพื่อการผลิตไฟฟ้าเพิ่มเติม ได้แก่ การเพิ่มการจัดส่งน้ำมันดีเซลสำหรับโรงไฟฟ้าพลังความร้อนร่วม โกล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ว์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 ไอพีพี โรงไฟฟ้าพลังความร้อนร่วม อีสเทอร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์น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 เพาเวอร์แอนด์อิ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เล็คท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ริค โรงไฟฟ้าพลังความร้อนร่วม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กัลฟ์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 เพาเวอร์ เจเนอเรชั่น และ โรงไฟฟ้าพลังความร้อนร่วม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กัลฟ์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 เจพี ยูที ปริมาณ 20 ล้านลิตร หน่วยงานรับผิดชอบ ได้แก่ กฟผ. และการปรับแผนการนำเข้าน้ำมันเตา 0.5% ด้วยวิธี </w:t>
      </w:r>
      <w:r w:rsidRPr="00522443">
        <w:rPr>
          <w:rFonts w:ascii="TH Sarabun New" w:hAnsi="TH Sarabun New" w:cs="TH Sarabun New"/>
          <w:sz w:val="32"/>
          <w:szCs w:val="32"/>
        </w:rPr>
        <w:t xml:space="preserve">Ship to Ship </w:t>
      </w:r>
      <w:r w:rsidRPr="00522443">
        <w:rPr>
          <w:rFonts w:ascii="TH Sarabun New" w:hAnsi="TH Sarabun New" w:cs="TH Sarabun New"/>
          <w:sz w:val="32"/>
          <w:szCs w:val="32"/>
          <w:cs/>
        </w:rPr>
        <w:t>ที่โรงไฟฟ้าบางปะกง ปริมาณ 30 ล้านลิตร หน่วยงานรับผิดชอบ ได้แก่ กฟผ. (6) รับซื้อไฟฟ้าพลังงานน้ำระยะสั้นเพิ่มเติมจาก สปป. ลาว หน่วยงานรับผิดชอบ ได้แก่ กฟผ. โดยรับซื้อไฟฟ้าจากโครงการน้ำเทิน 1 ในช่วงเดือนตุลาคม 2565 ถึงเดือน ธันวาคม 2565 มีความพร้อมสามารถผลิตพลังงานไฟฟ้า ซึ่งใช้ปริมาณน้ำในส่วนที่น้ำเทิน 1 ยังไม่ต้องขายไฟฟ้าให้กับการไฟฟ้าลาว (</w:t>
      </w:r>
      <w:r w:rsidRPr="00522443">
        <w:rPr>
          <w:rFonts w:ascii="TH Sarabun New" w:hAnsi="TH Sarabun New" w:cs="TH Sarabun New"/>
          <w:sz w:val="32"/>
          <w:szCs w:val="32"/>
        </w:rPr>
        <w:t xml:space="preserve">EDL) </w:t>
      </w:r>
      <w:r w:rsidRPr="00522443">
        <w:rPr>
          <w:rFonts w:ascii="TH Sarabun New" w:hAnsi="TH Sarabun New" w:cs="TH Sarabun New"/>
          <w:sz w:val="32"/>
          <w:szCs w:val="32"/>
          <w:cs/>
        </w:rPr>
        <w:t>มาผลิตเพื่อขายให้กับไทยได้เพิ่มประมาณ 43 ล้านหน่วย จึงเห็นควรมอบหมายให้ กฟผ. ดำเนินการบริหารสัญญาเพื่อรับซื้อพลังงานไฟฟ้าเพิ่มเติมในช่วงเวลาดังกล่าว และโครงการเทินหิน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บุน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 ประมาณ 9.6 ล้านหน่วย โดยสามารถเพิ่มปริมาณการรับซื้อไฟฟ้าตามสัญญาซื้อขายไฟฟ้าได้ 20 เมกะวัตต์ และคาดว่าจะสามารถรับซื้อพลังงานไฟฟ้าเพิ่มได้ประมาณเดือนละ 6.4 ล้านหน่วย จึงเห็นควรเสนอให้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. พิจารณามอบหมาย กฟผ. ดำเนินการเจรจาและลงนามแก้ไขสัญญาซื้อขายไฟฟ้าเพื่อรับซื้อไฟฟ้าเพิ่มอีก 20 เมกะวัตต์ ตั้งแต่ช่วงเดือนพฤศจิกายน 2565 เป็นระยะเวลา 6 เดือน ในอัตราค่าไฟฟ้าไม่มากกว่าสัญญาเดิม และให้รายงานผลการดำเนินการให้ กบง. และ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>. ทราบ และ (7) การนำโรงไฟฟ้าแม่เมาะ เครื่องที่ 4 กลับมาผลิตไฟฟ้า ปริมาณ 88.62 ล้านหน่วย หน่วยงานรับผิดชอบ ได้แก่ กฟผ. (8) การบริหารจัดการเพื่อให้เกิดการลดการใช้ก๊าซธรรมชาติในภาค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โตรเคมีและภาคอุตสาหกรรม 100,000 ตันเทียบเท่า </w:t>
      </w:r>
      <w:r w:rsidRPr="00522443">
        <w:rPr>
          <w:rFonts w:ascii="TH Sarabun New" w:hAnsi="TH Sarabun New" w:cs="TH Sarabun New"/>
          <w:sz w:val="32"/>
          <w:szCs w:val="32"/>
        </w:rPr>
        <w:t>LNG (</w:t>
      </w:r>
      <w:r w:rsidRPr="00522443">
        <w:rPr>
          <w:rFonts w:ascii="TH Sarabun New" w:hAnsi="TH Sarabun New" w:cs="TH Sarabun New"/>
          <w:sz w:val="32"/>
          <w:szCs w:val="32"/>
          <w:cs/>
        </w:rPr>
        <w:t>เฉพาะส่วนที่ดำเนินการโดยข้อเสนอของ ปตท.) หน่วยงานรับผิดชอบ ได้แก่ กกพ. และ ปตท. และ (9) การเจรจาเพื่อลดการรับซื้อไฟฟ้าภาคสมัครใจจากผู้ผลิตไฟฟ้ารายเล็ก (</w:t>
      </w:r>
      <w:r w:rsidRPr="00522443">
        <w:rPr>
          <w:rFonts w:ascii="TH Sarabun New" w:hAnsi="TH Sarabun New" w:cs="TH Sarabun New"/>
          <w:sz w:val="32"/>
          <w:szCs w:val="32"/>
        </w:rPr>
        <w:t xml:space="preserve">SPP)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ประเภทสัญญา </w:t>
      </w:r>
      <w:r w:rsidRPr="00522443">
        <w:rPr>
          <w:rFonts w:ascii="TH Sarabun New" w:hAnsi="TH Sarabun New" w:cs="TH Sarabun New"/>
          <w:sz w:val="32"/>
          <w:szCs w:val="32"/>
        </w:rPr>
        <w:t xml:space="preserve">Firm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ระบบ </w:t>
      </w:r>
      <w:r w:rsidRPr="00522443">
        <w:rPr>
          <w:rFonts w:ascii="TH Sarabun New" w:hAnsi="TH Sarabun New" w:cs="TH Sarabun New"/>
          <w:sz w:val="32"/>
          <w:szCs w:val="32"/>
        </w:rPr>
        <w:t xml:space="preserve">Cogeneration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ที่ใช้เชื้อเพลิงก๊าซธรรมชาติ 8,800 ตันเทียบเท่า </w:t>
      </w:r>
      <w:r w:rsidRPr="00522443">
        <w:rPr>
          <w:rFonts w:ascii="TH Sarabun New" w:hAnsi="TH Sarabun New" w:cs="TH Sarabun New"/>
          <w:sz w:val="32"/>
          <w:szCs w:val="32"/>
        </w:rPr>
        <w:t xml:space="preserve">LNG </w:t>
      </w:r>
      <w:r w:rsidRPr="00522443">
        <w:rPr>
          <w:rFonts w:ascii="TH Sarabun New" w:hAnsi="TH Sarabun New" w:cs="TH Sarabun New"/>
          <w:sz w:val="32"/>
          <w:szCs w:val="32"/>
          <w:cs/>
        </w:rPr>
        <w:t>หน่วยงานรับผิดชอบ ได้แก่ กฟผ.</w:t>
      </w:r>
    </w:p>
    <w:p w14:paraId="0A36F3A6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            4.3 มาตรการที่เสนอเพิ่มเติม โดยไม่ได้กำหนดเป้าหมายหน่วยพลังงาน ประกอบด้วย (10) มาตรการขอความร่วมมือประหยัดพลังงานในภาคธุรกิจและภาคอุตสาหกรรม หน่วยงานรับผิดชอบ ได้แก่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>. โดยมีมาตรการย่อยประกอบด้วย การตั้งอุณหภูมิเครื่องปรับอากาศในอาคารให้สูงขึ้นจากปกติ 2 องศาเซลเซียส (เป็น 27 องศาเซลเซียส) และปิดระบบแสงสว่างในพื้นที่ที่ไม่จำเป็น การกำหนดเวลาเปิดปิดไฟป้ายโฆษณาขนาดใหญ่ การปิดสถานีบริการน้ำมันเชื้อเพลิงหลังเวลา 23.00 น. (เปิดระหว่างเวลา 05.00 น. ถึง 23.00 น.) การกำหนดเวลาเปิดปิดภาคธุรกิจบริการที่ใช้พลังงานสูง เช่น ห้างสรรพสินค้า ร้านสะดวกซื้อ สถานบันเทิง การปิดระบบปรับอากาศก่อนห้างสรรพสินค้าปิดทำการ 30 - 60 นาที การปรับเปลี่ยนเครื่องจักรอุปกรณ์ที่มีประสิทธิภาพการใช้พลังงานสูงของโรงงานอุตสาหกรรม โดยภาครัฐสนับสนุนการให้ข้อมูลและคำแนะนำ และอาจสนับสนุนเงินลงทุนบางส่วนแก่โรงงานอุตสาหกรรม และ</w:t>
      </w:r>
      <w:r w:rsidRPr="00522443">
        <w:rPr>
          <w:rFonts w:ascii="TH Sarabun New" w:hAnsi="TH Sarabun New" w:cs="TH Sarabun New"/>
          <w:sz w:val="32"/>
          <w:szCs w:val="32"/>
          <w:cs/>
        </w:rPr>
        <w:lastRenderedPageBreak/>
        <w:t xml:space="preserve">มาตรการประหยัดพลังงานอื่นๆ ที่เหมาะสม กับสถานการณ์ ทั้งนี้ หากราคา </w:t>
      </w:r>
      <w:r w:rsidRPr="00522443">
        <w:rPr>
          <w:rFonts w:ascii="TH Sarabun New" w:hAnsi="TH Sarabun New" w:cs="TH Sarabun New"/>
          <w:sz w:val="32"/>
          <w:szCs w:val="32"/>
        </w:rPr>
        <w:t xml:space="preserve">Spot LNG JKM (Japan-Korea Marker) </w:t>
      </w:r>
      <w:r w:rsidRPr="00522443">
        <w:rPr>
          <w:rFonts w:ascii="TH Sarabun New" w:hAnsi="TH Sarabun New" w:cs="TH Sarabun New"/>
          <w:sz w:val="32"/>
          <w:szCs w:val="32"/>
          <w:cs/>
        </w:rPr>
        <w:t>สูงกว่า 50 เหรียญสหรัฐฯ ต่อล้านบีทียู ต่อเนื่องกันไม่น้อยกว่า 14 วัน (</w:t>
      </w:r>
      <w:r w:rsidRPr="00522443">
        <w:rPr>
          <w:rFonts w:ascii="TH Sarabun New" w:hAnsi="TH Sarabun New" w:cs="TH Sarabun New"/>
          <w:sz w:val="32"/>
          <w:szCs w:val="32"/>
        </w:rPr>
        <w:t xml:space="preserve">Trigger point) </w:t>
      </w:r>
      <w:r w:rsidRPr="00522443">
        <w:rPr>
          <w:rFonts w:ascii="TH Sarabun New" w:hAnsi="TH Sarabun New" w:cs="TH Sarabun New"/>
          <w:sz w:val="32"/>
          <w:szCs w:val="32"/>
          <w:cs/>
        </w:rPr>
        <w:t>ให้นำเสนอเป็นมาตรการภาคบังคับ และ (11) เร่งรัดการอนุมัติหรืออนุญาตการผลิตไฟฟ้าจากพลังงานแสงอาทิตย์ (</w:t>
      </w:r>
      <w:r w:rsidRPr="00522443">
        <w:rPr>
          <w:rFonts w:ascii="TH Sarabun New" w:hAnsi="TH Sarabun New" w:cs="TH Sarabun New"/>
          <w:sz w:val="32"/>
          <w:szCs w:val="32"/>
        </w:rPr>
        <w:t xml:space="preserve">Solar Cell) </w:t>
      </w:r>
      <w:r w:rsidRPr="00522443">
        <w:rPr>
          <w:rFonts w:ascii="TH Sarabun New" w:hAnsi="TH Sarabun New" w:cs="TH Sarabun New"/>
          <w:sz w:val="32"/>
          <w:szCs w:val="32"/>
          <w:cs/>
        </w:rPr>
        <w:t>ที่สำนักงาน กกพ. ยังพิจารณาไม่แล้วเสร็จ หน่วยงานรับผิดชอบ ได้แก่ สำนักงาน กกพ.</w:t>
      </w:r>
    </w:p>
    <w:p w14:paraId="792DD682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</w:p>
    <w:p w14:paraId="6E8B23B2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ทั้งนี้ หากมีการดำเนินการตามมาตรการบริหารจัดการพลังงานในสถานการณ์วิกฤตราคาพลังงาน ในช่วงเดือนตุลาคม – ธันวาคม 2565 สามารถประมาณเทียบเท่าลดการนำเข้า </w:t>
      </w:r>
      <w:r w:rsidRPr="00522443">
        <w:rPr>
          <w:rFonts w:ascii="TH Sarabun New" w:hAnsi="TH Sarabun New" w:cs="TH Sarabun New"/>
          <w:sz w:val="32"/>
          <w:szCs w:val="32"/>
        </w:rPr>
        <w:t xml:space="preserve">Spot LNG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ได้ประมาณ 17 – 19 ลำ โดยในส่วนของผลประโยชน์ทางเศรษฐศาสตร์เบื้องต้นจากการเปลี่ยนแปลงไปใช้เชื้อเพลิงอื่นเพื่อการผลิตไฟฟ้าจะช่วยลดค่าใช้จ่ายจากการนำเข้า </w:t>
      </w:r>
      <w:r w:rsidRPr="00522443">
        <w:rPr>
          <w:rFonts w:ascii="TH Sarabun New" w:hAnsi="TH Sarabun New" w:cs="TH Sarabun New"/>
          <w:sz w:val="32"/>
          <w:szCs w:val="32"/>
        </w:rPr>
        <w:t xml:space="preserve">Spot LNG </w:t>
      </w:r>
      <w:r w:rsidRPr="00522443">
        <w:rPr>
          <w:rFonts w:ascii="TH Sarabun New" w:hAnsi="TH Sarabun New" w:cs="TH Sarabun New"/>
          <w:sz w:val="32"/>
          <w:szCs w:val="32"/>
          <w:cs/>
        </w:rPr>
        <w:t>ในช่วงเวลาดังกล่าวได้ลดลงประมาณ 22,900 - 31,700 ล้านบาท</w:t>
      </w:r>
    </w:p>
    <w:p w14:paraId="6AE56836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</w:p>
    <w:p w14:paraId="7343B9C8" w14:textId="15EE5641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  <w:u w:val="single"/>
        </w:rPr>
      </w:pPr>
      <w:r w:rsidRPr="00522443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5D8F8E61" w14:textId="0F423D88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1. เห็นชอบมาตรการบริหารจัดการพลังงานในสถานการณ์วิกฤตราคาพลังงาน ในช่วง เดือนตุลาคม 2565 – เดือนธันวาคม 2565 (มาตรการบริหารจัดการพลังงานฯ)</w:t>
      </w:r>
    </w:p>
    <w:p w14:paraId="6B018640" w14:textId="643A6E33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2. มอบหมายให้สำนักงานคณะกรรมการกำกับกิจการพลังงาน (สำนักงาน กกพ.) ร่วมกับการไฟฟ้า ฝ่ายผลิตแห่งประเทศไทย (กฟผ.) และกรมธุรกิจพลังงาน (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>.) ดำเนินการให้เป็นไปตามแผนการใช้น้ำมันดีเซลและน้ำมันเตา ตามมาตรการบริหารจัดการพลังงานฯ ที่ได้รับความเห็นชอบจากคณะกรรมการกำกับกิจการพลังงาน (กกพ.) ดังนี้</w:t>
      </w:r>
    </w:p>
    <w:p w14:paraId="68F77AD1" w14:textId="5FEA4F74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(1) ให้สำนักงาน กกพ. รับผิดชอบกำกับติดตามและบูรณาการการดำเนินการในภาพรวม ให้เป็นไปตามแผนการใช้น้ำมันดีเซลและน้ำมันเตา และนำเสนอมาตรการข้างต้นต่อ กกพ. เพื่อพิจารณาแผนการบริหารจัดการก๊าซธรรมชาติและเชื้อเพลิงต่างๆ ให้สอดคล้องกัน</w:t>
      </w:r>
    </w:p>
    <w:p w14:paraId="30E11861" w14:textId="1291CBBC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(2) ให้ กฟผ. รับผิดชอบกำกับให้โรงไฟฟ้าของ กฟผ. และโรงไฟฟ้าเอกชน มีการรับและใช้น้ำมันดีเซลและน้ำมันเตาตามที่กำหนดไว้ในแผน</w:t>
      </w:r>
    </w:p>
    <w:p w14:paraId="46712185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(3) ให้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>. รับผิดชอบประสานและติดตามให้ผู้ค้าน้ำมันเชื้อเพลิงจัดส่งน้ำมันดีเซลและน้ำมันเตาให้เป็นไปตามแผน</w:t>
      </w:r>
    </w:p>
    <w:p w14:paraId="7D1FD4D0" w14:textId="7777777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</w:p>
    <w:p w14:paraId="70A95480" w14:textId="1F6EC74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   3. มอบหมายให้กรมเชื้อเพลิงธรรมชาติ (ชธ.) ดำเนินการจัดหาก๊าซธรรมชาติจากแหล่งในประเทศและประเทศเพื่อนบ้านซึ่งมีราคาต่ำกว่าการนำเข้า </w:t>
      </w:r>
      <w:r w:rsidRPr="00522443">
        <w:rPr>
          <w:rFonts w:ascii="TH Sarabun New" w:hAnsi="TH Sarabun New" w:cs="TH Sarabun New"/>
          <w:sz w:val="32"/>
          <w:szCs w:val="32"/>
        </w:rPr>
        <w:t xml:space="preserve">Spot LNG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ให้ได้มากที่สุด ทั้งนี้ ให้ ชธ. สนับสนุน และประสาน บริษัท ปตท. จำกัด (มหาชน) (ปตท.) ในการเจรจากับประเทศเพื่อนบ้านเกี่ยวกับความเป็นไปได้ ในการนำเข้าก๊าซธรรมชาติในราคาที่เหมาะสมและต่ำกว่าการนำเข้า </w:t>
      </w:r>
      <w:r w:rsidRPr="00522443">
        <w:rPr>
          <w:rFonts w:ascii="TH Sarabun New" w:hAnsi="TH Sarabun New" w:cs="TH Sarabun New"/>
          <w:sz w:val="32"/>
          <w:szCs w:val="32"/>
        </w:rPr>
        <w:t xml:space="preserve">Spot LNG </w:t>
      </w:r>
      <w:r w:rsidRPr="00522443">
        <w:rPr>
          <w:rFonts w:ascii="TH Sarabun New" w:hAnsi="TH Sarabun New" w:cs="TH Sarabun New"/>
          <w:sz w:val="32"/>
          <w:szCs w:val="32"/>
          <w:cs/>
        </w:rPr>
        <w:t>เพิ่มเติม</w:t>
      </w:r>
    </w:p>
    <w:p w14:paraId="602D9A83" w14:textId="227D673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4. มอบหมายให้ กกพ. พิจารณาดำเนินการรับซื้อไฟฟ้าจากพลังงานทดแทนส่วนเพิ่ม ให้เป็นไปตามหลักเกณฑ์และเงื่อนไขของมติคณะกรรมการบริหารนโยบายพลังงาน (กบง.) เมื่อวันที่ 28 มีนาคม 2565 โดยขยาย กรอบระยะเวลารับซื้อไฟฟ้าเพิ่มเติมจากปี 2565 ออกไปอีกเป็นระยะเวลา 2 ปี สิ้นสุด ณ วันที่ 31 ธันวาคม 2567</w:t>
      </w:r>
    </w:p>
    <w:p w14:paraId="61045495" w14:textId="05FED5EE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5. มอบหมายให้ กฟผ. รับซื้อไฟฟ้าพลังน้ำจากสาธารณรัฐประชาธิปไตยประชาชนลาวเพิ่มเติม ดังนี้</w:t>
      </w:r>
    </w:p>
    <w:p w14:paraId="3C758D38" w14:textId="67E5FB1E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(1) โครงการน้ำเทิน 1 ให้ กฟผ. ดำเนินการบริหารสัญญาเพื่อรับซื้อพลังงานไฟฟ้าเพิ่มเติม</w:t>
      </w:r>
    </w:p>
    <w:p w14:paraId="0E051082" w14:textId="06542931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(2) โครงการเทินหิน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บุน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 รับซื้อไฟฟ้าเพิ่มอีก 20 เมกะวัตต์ ตั้งแต่เดือนพฤศจิกายน 2565 เป็นระยะเวลา 6 เดือน ในอัตราค่าไฟฟ้าไม่มากกว่าสัญญาเดิม โดยให้ กฟผ. ดำเนินการเจรจาและลงนามแก้ไขสัญญาซื้อขายไฟฟ้าเพื่อรับซื้อไฟฟ้าเพิ่มเติมดังกล่าว และให้รายงานผลการดำเนินการให้ กบง. และคณะกรรมการนโยบายพลังงานแห่งชาติ (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>.) ทราบ</w:t>
      </w:r>
    </w:p>
    <w:p w14:paraId="6B4DD2DF" w14:textId="3343AA1B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6. มอบหมายให้หน่วยงานที่เกี่ยวข้องบริหารจัดการเพื่อให้เกิดการลดการใช้ก๊าซธรรมชาติ ในภาค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>โตรเคมีและภาคอุตสาหกรรม ในช่วงเดือนตุลาคม 2565 – เดือนธันวาคม 2565 ดังนี้</w:t>
      </w:r>
    </w:p>
    <w:p w14:paraId="3E0C725A" w14:textId="0C9BD393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(1) ให้ กกพ. กำหนดเป้าหมายการใช้ก๊าซธรรมชาติในภาคส่วนต่างๆ ให้เกิดความเป็นธรรม โดยให้แต่ละภาคส่วนที่ใช้ก๊าซธรรมชาติมีส่วนร่วมการลดการใช้ก๊าซธรรมชาติโดยอาจปรับเปลี่ยนไปใช้เชื้อเพลิงอื่นที่ราคาต่ำกว่าตามสัดส่วนการใช้ของแต่ละภาคส่วน</w:t>
      </w:r>
    </w:p>
    <w:p w14:paraId="52F8B2D8" w14:textId="7DAE6541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(2) ให้สำนักงาน กกพ. ประสาน ปตท. เพื่อขอความร่วมมือจากกลุ่มลูกค้าอุตสาหกรรม และภาค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>โตรเคมีในการปรับเปลี่ยนจากการใช้ก๊าซธรรมชาติไปใช้เชื้อเพลิงอื่น หรือมีการใช้วัตถุดิบที่จะส่งผลให้สามารถลดการใช้ก๊าซธรรมชาติลง หรือมีมาตรการเพิ่มประสิทธิภาพการใช้ก๊าซธรรมชาติให้เกิดความคุ้มค่า</w:t>
      </w:r>
    </w:p>
    <w:p w14:paraId="4274E07D" w14:textId="1D2BA946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(3) ให้ กกพ. พิจารณากำกับดูแลการใช้ก๊าซธรรมชาติในภาคส่วนต่างๆ ให้สอดคล้องกับสถานการณ์วิกฤตการณ์ราคาพลังงาน</w:t>
      </w:r>
    </w:p>
    <w:p w14:paraId="3BEB7445" w14:textId="434AA633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              ทั้งนี้ ให้ กกพ. นอกจากต้องดำเนินการให้เป็นไปตามข้อ 6 ข้างต้นแล้ว ให้ดำเนินการ เพื่อให้เป็นไปตามมาตรา 11(1) แห่งพระราชบัญญัติการประกอบกิจการพลังงาน พ.ศ. 2550 รวมทั้งมติ ของคณะกรรมการต่างๆ ที่เกี่ยวข้องด้วย</w:t>
      </w:r>
    </w:p>
    <w:p w14:paraId="4DD6F5A1" w14:textId="19388A6B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    7. มอบหมายให้กรมพัฒนาพลังงานทดแทนและอนุรักษ์พลังงาน (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.) เร่งดำเนินการในมาตรการประหยัดพลังงานภาคธุรกิจ/อุตสาหกรรม โดยขอความร่วมมือกับภาคส่วนที่เกี่ยวข้องเพื่อดำเนินการให้เกิดผลเป็นรูปธรรมภายใน 1 เดือน (นับจาก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 xml:space="preserve">. ได้มีมติเห็นชอบ) ทั้งนี้ หากราคา </w:t>
      </w:r>
      <w:r w:rsidRPr="00522443">
        <w:rPr>
          <w:rFonts w:ascii="TH Sarabun New" w:hAnsi="TH Sarabun New" w:cs="TH Sarabun New"/>
          <w:sz w:val="32"/>
          <w:szCs w:val="32"/>
        </w:rPr>
        <w:t xml:space="preserve">Spot LNG JKM </w:t>
      </w:r>
      <w:r w:rsidRPr="00522443">
        <w:rPr>
          <w:rFonts w:ascii="TH Sarabun New" w:hAnsi="TH Sarabun New" w:cs="TH Sarabun New"/>
          <w:sz w:val="32"/>
          <w:szCs w:val="32"/>
          <w:cs/>
        </w:rPr>
        <w:t>สูงกว่า 50 เหรียญสหรัฐฯ ต่อล้านบีทียู ต่อเนื่องกันไม่น้อยกว่า 14 วัน (</w:t>
      </w:r>
      <w:r w:rsidRPr="00522443">
        <w:rPr>
          <w:rFonts w:ascii="TH Sarabun New" w:hAnsi="TH Sarabun New" w:cs="TH Sarabun New"/>
          <w:sz w:val="32"/>
          <w:szCs w:val="32"/>
        </w:rPr>
        <w:t xml:space="preserve">Trigger point) </w:t>
      </w:r>
      <w:r w:rsidRPr="00522443">
        <w:rPr>
          <w:rFonts w:ascii="TH Sarabun New" w:hAnsi="TH Sarabun New" w:cs="TH Sarabun New"/>
          <w:sz w:val="32"/>
          <w:szCs w:val="32"/>
          <w:cs/>
        </w:rPr>
        <w:t>ให้สำนักงานนโยบายและแผนพลังงาน นำเสนอเป็นมาตรการภาคบังคับ</w:t>
      </w:r>
    </w:p>
    <w:p w14:paraId="102918BE" w14:textId="3CC46161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8. มอบหมายให้ กฟผ. เร่งการเจรจาเพื่อหาแนวทางการลดการรับซื้อไฟฟ้าภาคสมัครใจจากผู้ผลิตไฟฟ้ารายเล็ก (</w:t>
      </w:r>
      <w:r w:rsidRPr="00522443">
        <w:rPr>
          <w:rFonts w:ascii="TH Sarabun New" w:hAnsi="TH Sarabun New" w:cs="TH Sarabun New"/>
          <w:sz w:val="32"/>
          <w:szCs w:val="32"/>
        </w:rPr>
        <w:t xml:space="preserve">SPP)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ประเภทสัญญา </w:t>
      </w:r>
      <w:r w:rsidRPr="00522443">
        <w:rPr>
          <w:rFonts w:ascii="TH Sarabun New" w:hAnsi="TH Sarabun New" w:cs="TH Sarabun New"/>
          <w:sz w:val="32"/>
          <w:szCs w:val="32"/>
        </w:rPr>
        <w:t xml:space="preserve">Firm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ระบบ </w:t>
      </w:r>
      <w:r w:rsidRPr="00522443">
        <w:rPr>
          <w:rFonts w:ascii="TH Sarabun New" w:hAnsi="TH Sarabun New" w:cs="TH Sarabun New"/>
          <w:sz w:val="32"/>
          <w:szCs w:val="32"/>
        </w:rPr>
        <w:t xml:space="preserve">Cogeneration </w:t>
      </w:r>
      <w:r w:rsidRPr="00522443">
        <w:rPr>
          <w:rFonts w:ascii="TH Sarabun New" w:hAnsi="TH Sarabun New" w:cs="TH Sarabun New"/>
          <w:sz w:val="32"/>
          <w:szCs w:val="32"/>
          <w:cs/>
        </w:rPr>
        <w:t>ที่ใช้เชื้อเพลิงก๊าซธรรมชาติ</w:t>
      </w:r>
    </w:p>
    <w:p w14:paraId="063101D0" w14:textId="17659DA9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9. มอบหมายให้ สำนักงาน กกพ. เร่งรัดการอนุมัติ/อนุญาตการผลิตไฟฟ้าจากพลังงานแสงอาทิตย์ (</w:t>
      </w:r>
      <w:r w:rsidRPr="00522443">
        <w:rPr>
          <w:rFonts w:ascii="TH Sarabun New" w:hAnsi="TH Sarabun New" w:cs="TH Sarabun New"/>
          <w:sz w:val="32"/>
          <w:szCs w:val="32"/>
        </w:rPr>
        <w:t xml:space="preserve">Solar Cell) </w:t>
      </w:r>
      <w:r w:rsidRPr="00522443">
        <w:rPr>
          <w:rFonts w:ascii="TH Sarabun New" w:hAnsi="TH Sarabun New" w:cs="TH Sarabun New"/>
          <w:sz w:val="32"/>
          <w:szCs w:val="32"/>
          <w:cs/>
        </w:rPr>
        <w:t xml:space="preserve">ที่อยู่ระหว่างการพิจารณา เพื่อให้เกิดการติดตั้ง </w:t>
      </w:r>
      <w:r w:rsidRPr="00522443">
        <w:rPr>
          <w:rFonts w:ascii="TH Sarabun New" w:hAnsi="TH Sarabun New" w:cs="TH Sarabun New"/>
          <w:sz w:val="32"/>
          <w:szCs w:val="32"/>
        </w:rPr>
        <w:t xml:space="preserve">Solar Cell </w:t>
      </w:r>
      <w:r w:rsidRPr="00522443">
        <w:rPr>
          <w:rFonts w:ascii="TH Sarabun New" w:hAnsi="TH Sarabun New" w:cs="TH Sarabun New"/>
          <w:sz w:val="32"/>
          <w:szCs w:val="32"/>
          <w:cs/>
        </w:rPr>
        <w:t>โดยเร็ว</w:t>
      </w:r>
    </w:p>
    <w:p w14:paraId="44C82EE5" w14:textId="1B089A50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ทั้งนี้ การดำเนินการตามมาตรการในข้อ 1 ถึง 9 ต้องดำเนินการให้เป็นไปตามกฎหมาย และระเบียบที่เกี่ยวข้องอย่างเคร่งครัด</w:t>
      </w:r>
    </w:p>
    <w:p w14:paraId="16649C39" w14:textId="6CA0B5E7" w:rsidR="00522443" w:rsidRPr="00522443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10. มอบหมายให้ สำนักงาน กกพ. ติดตามสถานการณ์ราคาพลังงาน โดยเปรียบเทียบราคา </w:t>
      </w:r>
      <w:r w:rsidRPr="00522443">
        <w:rPr>
          <w:rFonts w:ascii="TH Sarabun New" w:hAnsi="TH Sarabun New" w:cs="TH Sarabun New"/>
          <w:sz w:val="32"/>
          <w:szCs w:val="32"/>
        </w:rPr>
        <w:t xml:space="preserve">Spot LNG </w:t>
      </w:r>
      <w:r w:rsidRPr="00522443">
        <w:rPr>
          <w:rFonts w:ascii="TH Sarabun New" w:hAnsi="TH Sarabun New" w:cs="TH Sarabun New"/>
          <w:sz w:val="32"/>
          <w:szCs w:val="32"/>
          <w:cs/>
        </w:rPr>
        <w:t>นำเข้ากับราคาเชื้อเพลิงและต้นทุนในแต่ละมาตรการ เพื่อนำมาพิจารณาในการที่จะคงการใช้มาตรการ ที่มีความคุ้มค่าและเลิกใช้มาตรการที่ไม่มีความคุ้มค่าโดยคำนึงถึงประโยชน์ต่อประชาชนเป็นสำคัญ ทั้งนี้ หากสถานการณ์ราคาพลังงานเปลี่ยนแปลงไปอันจะส่งผลให้ต้องมีการเปลี่ยนแปลงการใช้มาตรการต่างๆ แล้ว ให้สำนักงาน กกพ. รายงานต่อคณะอนุกรรมการบริหารจัดการรองรับสถานการณ์ฉุกเฉินด้านพลังงาน (คณะอนุกรรมการฯ) โดยเร็ว</w:t>
      </w:r>
    </w:p>
    <w:p w14:paraId="2303AE0F" w14:textId="2CC9EEAE" w:rsidR="00522443" w:rsidRPr="00665D4A" w:rsidRDefault="00522443" w:rsidP="00522443">
      <w:pPr>
        <w:rPr>
          <w:rFonts w:ascii="TH Sarabun New" w:hAnsi="TH Sarabun New" w:cs="TH Sarabun New"/>
          <w:sz w:val="32"/>
          <w:szCs w:val="32"/>
        </w:rPr>
      </w:pPr>
      <w:r w:rsidRPr="00522443">
        <w:rPr>
          <w:rFonts w:ascii="TH Sarabun New" w:hAnsi="TH Sarabun New" w:cs="TH Sarabun New"/>
          <w:sz w:val="32"/>
          <w:szCs w:val="32"/>
          <w:cs/>
        </w:rPr>
        <w:t xml:space="preserve">       11. มอบหมายให้ กบง. โดยคณะอนุกรรมการฯ ติดตามการดำเนินงานตามมาตรการบริหารจัดการ พลังงานในสถานการณ์วิกฤตราคาพลังงาน ในช่วงเดือนตุลาคม 2565 – เดือนธันวาคม 2565 อย่างใกล้ชิด และรายงานต่อ </w:t>
      </w:r>
      <w:proofErr w:type="spellStart"/>
      <w:r w:rsidRPr="00522443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22443">
        <w:rPr>
          <w:rFonts w:ascii="TH Sarabun New" w:hAnsi="TH Sarabun New" w:cs="TH Sarabun New"/>
          <w:sz w:val="32"/>
          <w:szCs w:val="32"/>
          <w:cs/>
        </w:rPr>
        <w:t>. ทราบต่อไป</w:t>
      </w:r>
    </w:p>
    <w:sectPr w:rsidR="00522443" w:rsidRPr="00665D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0F7"/>
    <w:rsid w:val="000329DF"/>
    <w:rsid w:val="000F50F7"/>
    <w:rsid w:val="00103145"/>
    <w:rsid w:val="00256F8E"/>
    <w:rsid w:val="002C3D0A"/>
    <w:rsid w:val="002F3D4A"/>
    <w:rsid w:val="003C0EBC"/>
    <w:rsid w:val="004369FC"/>
    <w:rsid w:val="00522443"/>
    <w:rsid w:val="005A1839"/>
    <w:rsid w:val="00665D4A"/>
    <w:rsid w:val="006A2182"/>
    <w:rsid w:val="00787F31"/>
    <w:rsid w:val="00815AD5"/>
    <w:rsid w:val="008A156D"/>
    <w:rsid w:val="009217CA"/>
    <w:rsid w:val="00930610"/>
    <w:rsid w:val="009A0015"/>
    <w:rsid w:val="00C96C33"/>
    <w:rsid w:val="00CA2074"/>
    <w:rsid w:val="00CB2E0C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D801A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2660</Words>
  <Characters>15165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36</cp:revision>
  <dcterms:created xsi:type="dcterms:W3CDTF">2018-03-27T04:11:00Z</dcterms:created>
  <dcterms:modified xsi:type="dcterms:W3CDTF">2023-10-09T05:13:00Z</dcterms:modified>
</cp:coreProperties>
</file>